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520700</wp:posOffset>
            </wp:positionH>
            <wp:positionV relativeFrom="paragraph">
              <wp:posOffset>247650</wp:posOffset>
            </wp:positionV>
            <wp:extent cx="806450" cy="806450"/>
            <wp:effectExtent b="0" l="0" r="0" t="0"/>
            <wp:wrapSquare wrapText="bothSides" distB="114300" distT="114300" distL="114300" distR="11430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806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22340.0" w:type="dxa"/>
        <w:jc w:val="left"/>
        <w:tblInd w:w="-6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035"/>
        <w:gridCol w:w="3630"/>
        <w:gridCol w:w="3600"/>
        <w:gridCol w:w="3825"/>
        <w:gridCol w:w="1455"/>
        <w:gridCol w:w="2505"/>
        <w:gridCol w:w="3289.999999999999"/>
        <w:tblGridChange w:id="0">
          <w:tblGrid>
            <w:gridCol w:w="4035"/>
            <w:gridCol w:w="3630"/>
            <w:gridCol w:w="3600"/>
            <w:gridCol w:w="3825"/>
            <w:gridCol w:w="1455"/>
            <w:gridCol w:w="2505"/>
            <w:gridCol w:w="3289.999999999999"/>
          </w:tblGrid>
        </w:tblGridChange>
      </w:tblGrid>
      <w:tr>
        <w:trPr>
          <w:cantSplit w:val="0"/>
          <w:trHeight w:val="669" w:hRule="atLeast"/>
          <w:tblHeader w:val="0"/>
        </w:trPr>
        <w:tc>
          <w:tcPr>
            <w:gridSpan w:val="7"/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Hollingwood Primary School  Long Term Plan –</w:t>
            </w:r>
            <w:r w:rsidDel="00000000" w:rsidR="00000000" w:rsidRPr="00000000">
              <w:rPr>
                <w:b w:val="1"/>
                <w:i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                             This is a working document and subject to updating and change</w:t>
            </w:r>
            <w:r w:rsidDel="00000000" w:rsidR="00000000" w:rsidRPr="00000000">
              <w:rPr>
                <w:b w:val="1"/>
                <w:i w:val="1"/>
                <w:sz w:val="32"/>
                <w:szCs w:val="3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                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HT1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HT2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HT3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HT4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HT5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HT6</w:t>
            </w:r>
          </w:p>
        </w:tc>
      </w:tr>
      <w:tr>
        <w:trPr>
          <w:cantSplit w:val="0"/>
          <w:trHeight w:val="379" w:hRule="atLeast"/>
          <w:tblHeader w:val="0"/>
        </w:trPr>
        <w:tc>
          <w:tcPr>
            <w:gridSpan w:val="7"/>
            <w:shd w:fill="e6b8af" w:val="clear"/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English</w:t>
            </w:r>
          </w:p>
        </w:tc>
      </w:tr>
      <w:tr>
        <w:trPr>
          <w:cantSplit w:val="0"/>
          <w:trHeight w:val="512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Little Badman and the Invasion of the Killer Aunties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114300</wp:posOffset>
                  </wp:positionV>
                  <wp:extent cx="1030811" cy="1568351"/>
                  <wp:effectExtent b="0" l="0" r="0" t="0"/>
                  <wp:wrapSquare wrapText="bothSides" distB="114300" distT="114300" distL="114300" distR="114300"/>
                  <wp:docPr id="1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811" cy="15683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Expanded noun phrases</w:t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Adverbials</w:t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Co-ordinating conjunctions</w:t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Description of Little Badman’s personality - how it changes throughout the story.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line="259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Windrush Child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109538</wp:posOffset>
                  </wp:positionV>
                  <wp:extent cx="1028700" cy="1584198"/>
                  <wp:effectExtent b="0" l="0" r="0" t="0"/>
                  <wp:wrapSquare wrapText="bothSides" distB="114300" distT="114300" distL="114300" distR="114300"/>
                  <wp:docPr id="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5841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2">
            <w:pPr>
              <w:spacing w:line="259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Subordinating conjunctions</w:t>
            </w:r>
          </w:p>
          <w:p w:rsidR="00000000" w:rsidDel="00000000" w:rsidP="00000000" w:rsidRDefault="00000000" w:rsidRPr="00000000" w14:paraId="00000024">
            <w:pPr>
              <w:spacing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Parenthesis</w:t>
            </w:r>
          </w:p>
          <w:p w:rsidR="00000000" w:rsidDel="00000000" w:rsidP="00000000" w:rsidRDefault="00000000" w:rsidRPr="00000000" w14:paraId="00000025">
            <w:pPr>
              <w:spacing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Diary entry from Leonard’s perspective</w:t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18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line="259" w:lineRule="auto"/>
              <w:ind w:left="108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The Ultimate Guide to Mario and Nintendo - 2024 Edition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185738</wp:posOffset>
                  </wp:positionV>
                  <wp:extent cx="1028700" cy="1418610"/>
                  <wp:effectExtent b="0" l="0" r="0" t="0"/>
                  <wp:wrapSquare wrapText="bothSides" distB="114300" distT="114300" distL="114300" distR="11430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186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A">
            <w:pPr>
              <w:spacing w:line="259" w:lineRule="auto"/>
              <w:ind w:left="108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59" w:lineRule="auto"/>
              <w:ind w:left="108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De: de sentences</w:t>
            </w:r>
          </w:p>
          <w:p w:rsidR="00000000" w:rsidDel="00000000" w:rsidP="00000000" w:rsidRDefault="00000000" w:rsidRPr="00000000" w14:paraId="0000002C">
            <w:pPr>
              <w:spacing w:line="259" w:lineRule="auto"/>
              <w:ind w:left="108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Present perfect tense</w:t>
            </w:r>
          </w:p>
          <w:p w:rsidR="00000000" w:rsidDel="00000000" w:rsidP="00000000" w:rsidRDefault="00000000" w:rsidRPr="00000000" w14:paraId="0000002D">
            <w:pPr>
              <w:spacing w:line="259" w:lineRule="auto"/>
              <w:ind w:left="108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Apostrophes for singular possession </w:t>
            </w:r>
          </w:p>
          <w:p w:rsidR="00000000" w:rsidDel="00000000" w:rsidP="00000000" w:rsidRDefault="00000000" w:rsidRPr="00000000" w14:paraId="0000002E">
            <w:pPr>
              <w:spacing w:line="259" w:lineRule="auto"/>
              <w:ind w:left="108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Apostrophes for plural possession</w:t>
            </w:r>
          </w:p>
          <w:p w:rsidR="00000000" w:rsidDel="00000000" w:rsidP="00000000" w:rsidRDefault="00000000" w:rsidRPr="00000000" w14:paraId="0000002F">
            <w:pPr>
              <w:spacing w:line="259" w:lineRule="auto"/>
              <w:ind w:left="108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59" w:lineRule="auto"/>
              <w:ind w:left="108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Non-chronological report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line="259" w:lineRule="auto"/>
              <w:ind w:left="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Who Let the Gods Out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119062</wp:posOffset>
                  </wp:positionV>
                  <wp:extent cx="1028700" cy="1565742"/>
                  <wp:effectExtent b="0" l="0" r="0" t="0"/>
                  <wp:wrapSquare wrapText="bothSides" distB="114300" distT="114300" distL="114300" distR="11430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5657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2">
            <w:pPr>
              <w:spacing w:line="259" w:lineRule="auto"/>
              <w:ind w:left="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Inverted commas - dialogue</w:t>
            </w:r>
          </w:p>
          <w:p w:rsidR="00000000" w:rsidDel="00000000" w:rsidP="00000000" w:rsidRDefault="00000000" w:rsidRPr="00000000" w14:paraId="00000034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Similes and metaphors</w:t>
            </w:r>
          </w:p>
          <w:p w:rsidR="00000000" w:rsidDel="00000000" w:rsidP="00000000" w:rsidRDefault="00000000" w:rsidRPr="00000000" w14:paraId="00000035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Relative clauses</w:t>
            </w:r>
          </w:p>
          <w:p w:rsidR="00000000" w:rsidDel="00000000" w:rsidP="00000000" w:rsidRDefault="00000000" w:rsidRPr="00000000" w14:paraId="00000036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Subordinate clauses</w:t>
            </w:r>
          </w:p>
          <w:p w:rsidR="00000000" w:rsidDel="00000000" w:rsidP="00000000" w:rsidRDefault="00000000" w:rsidRPr="00000000" w14:paraId="00000037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Narrative from Mr Boil’s perspective</w:t>
            </w:r>
          </w:p>
          <w:p w:rsidR="00000000" w:rsidDel="00000000" w:rsidP="00000000" w:rsidRDefault="00000000" w:rsidRPr="00000000" w14:paraId="00000039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A">
            <w:pPr>
              <w:spacing w:line="259" w:lineRule="auto"/>
              <w:ind w:left="108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Wonka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142875</wp:posOffset>
                  </wp:positionV>
                  <wp:extent cx="990600" cy="1514475"/>
                  <wp:effectExtent b="0" l="0" r="0" t="0"/>
                  <wp:wrapSquare wrapText="bothSides" distB="114300" distT="114300" distL="114300" distR="114300"/>
                  <wp:docPr id="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514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B">
            <w:pPr>
              <w:spacing w:line="259" w:lineRule="auto"/>
              <w:ind w:left="108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59" w:lineRule="auto"/>
              <w:ind w:left="108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Modal verbs</w:t>
            </w:r>
          </w:p>
          <w:p w:rsidR="00000000" w:rsidDel="00000000" w:rsidP="00000000" w:rsidRDefault="00000000" w:rsidRPr="00000000" w14:paraId="0000003D">
            <w:pPr>
              <w:spacing w:line="259" w:lineRule="auto"/>
              <w:ind w:left="108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Expanded noun phrases</w:t>
            </w:r>
          </w:p>
          <w:p w:rsidR="00000000" w:rsidDel="00000000" w:rsidP="00000000" w:rsidRDefault="00000000" w:rsidRPr="00000000" w14:paraId="0000003E">
            <w:pPr>
              <w:spacing w:line="259" w:lineRule="auto"/>
              <w:ind w:left="108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Formal language</w:t>
            </w:r>
          </w:p>
          <w:p w:rsidR="00000000" w:rsidDel="00000000" w:rsidP="00000000" w:rsidRDefault="00000000" w:rsidRPr="00000000" w14:paraId="0000003F">
            <w:pPr>
              <w:spacing w:line="259" w:lineRule="auto"/>
              <w:ind w:left="108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Prepositions</w:t>
            </w:r>
          </w:p>
          <w:p w:rsidR="00000000" w:rsidDel="00000000" w:rsidP="00000000" w:rsidRDefault="00000000" w:rsidRPr="00000000" w14:paraId="00000040">
            <w:pPr>
              <w:spacing w:line="259" w:lineRule="auto"/>
              <w:ind w:left="108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59" w:lineRule="auto"/>
              <w:ind w:left="108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Description of chocolate</w:t>
            </w:r>
          </w:p>
          <w:p w:rsidR="00000000" w:rsidDel="00000000" w:rsidP="00000000" w:rsidRDefault="00000000" w:rsidRPr="00000000" w14:paraId="00000042">
            <w:pPr>
              <w:spacing w:line="259" w:lineRule="auto"/>
              <w:ind w:left="108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Formal letter to persuade</w:t>
            </w:r>
          </w:p>
          <w:p w:rsidR="00000000" w:rsidDel="00000000" w:rsidP="00000000" w:rsidRDefault="00000000" w:rsidRPr="00000000" w14:paraId="00000043">
            <w:pPr>
              <w:spacing w:line="259" w:lineRule="auto"/>
              <w:ind w:left="108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The Final Year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95251</wp:posOffset>
                  </wp:positionV>
                  <wp:extent cx="968977" cy="1514475"/>
                  <wp:effectExtent b="0" l="0" r="0" t="0"/>
                  <wp:wrapSquare wrapText="bothSides" distB="114300" distT="114300" distL="114300" distR="114300"/>
                  <wp:docPr id="1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977" cy="1514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6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Discussion - Should SATs be abolished?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7"/>
            <w:shd w:fill="76a5af" w:val="clear"/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Maths</w:t>
            </w:r>
          </w:p>
        </w:tc>
      </w:tr>
      <w:tr>
        <w:trPr>
          <w:cantSplit w:val="0"/>
          <w:trHeight w:val="512" w:hRule="atLeast"/>
          <w:tblHeader w:val="0"/>
        </w:trPr>
        <w:tc>
          <w:tcPr/>
          <w:p w:rsidR="00000000" w:rsidDel="00000000" w:rsidP="00000000" w:rsidRDefault="00000000" w:rsidRPr="00000000" w14:paraId="0000004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Number - Place Value</w:t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Numbers to 1,000,000; rounding integers and negative numbers</w:t>
            </w:r>
          </w:p>
          <w:p w:rsidR="00000000" w:rsidDel="00000000" w:rsidP="00000000" w:rsidRDefault="00000000" w:rsidRPr="00000000" w14:paraId="00000051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Number - Addition, subtraction, multiplication &amp; division</w:t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Addition &amp; subtraction of 7 digit numbers</w:t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Number - Fractions</w:t>
            </w:r>
          </w:p>
          <w:p w:rsidR="00000000" w:rsidDel="00000000" w:rsidP="00000000" w:rsidRDefault="00000000" w:rsidRPr="00000000" w14:paraId="00000056">
            <w:pPr>
              <w:jc w:val="center"/>
              <w:rPr>
                <w:i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Equivalent fractions; comparing &amp; ordering fractions; adding &amp; subtracting simple fractions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Number - Fractions 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Multiplying &amp; dividing fractions; fractions of amounts</w:t>
            </w:r>
          </w:p>
          <w:p w:rsidR="00000000" w:rsidDel="00000000" w:rsidP="00000000" w:rsidRDefault="00000000" w:rsidRPr="00000000" w14:paraId="0000005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Number - Fractions 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Multiplying &amp; dividing fractions and mixed numbers; fractions of amounts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Number - Converting Units</w:t>
            </w:r>
          </w:p>
          <w:p w:rsidR="00000000" w:rsidDel="00000000" w:rsidP="00000000" w:rsidRDefault="00000000" w:rsidRPr="00000000" w14:paraId="0000005E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Metric measures; converting measures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Number -  Ratio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Ratio &amp; fractions; scale drawings, scale factors; ratio &amp; proportion</w:t>
            </w:r>
          </w:p>
          <w:p w:rsidR="00000000" w:rsidDel="00000000" w:rsidP="00000000" w:rsidRDefault="00000000" w:rsidRPr="00000000" w14:paraId="00000061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Number -  Algebra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Form expression; substitution; formulae; form equations</w:t>
            </w:r>
          </w:p>
          <w:p w:rsidR="00000000" w:rsidDel="00000000" w:rsidP="00000000" w:rsidRDefault="00000000" w:rsidRPr="00000000" w14:paraId="00000064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Number -  Decimals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Place value within 1; rounding decimals; add &amp; subtract decimals; multiply &amp; divide decimals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Number -  Fractions, Decimals &amp; Percentages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Equivalents; fractions to percentages; ordering FDP; percentages of amount</w:t>
            </w:r>
          </w:p>
          <w:p w:rsidR="00000000" w:rsidDel="00000000" w:rsidP="00000000" w:rsidRDefault="00000000" w:rsidRPr="00000000" w14:paraId="0000006A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Measurement - Area, Perimeter &amp; Volume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Area, perimeter &amp; volume of shapes</w:t>
            </w:r>
          </w:p>
          <w:p w:rsidR="00000000" w:rsidDel="00000000" w:rsidP="00000000" w:rsidRDefault="00000000" w:rsidRPr="00000000" w14:paraId="0000006D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Statistics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Line graphs; dual bar charts; read &amp; interpreting pie charts; the mean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Geometry (Shape)</w:t>
            </w:r>
          </w:p>
          <w:p w:rsidR="00000000" w:rsidDel="00000000" w:rsidP="00000000" w:rsidRDefault="00000000" w:rsidRPr="00000000" w14:paraId="00000071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Measuring &amp; classifying angles; calculating angles, vertically opposite angles, angles in different shapes, nets</w:t>
            </w:r>
          </w:p>
          <w:p w:rsidR="00000000" w:rsidDel="00000000" w:rsidP="00000000" w:rsidRDefault="00000000" w:rsidRPr="00000000" w14:paraId="00000072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Geometry (Position &amp; Direction)</w:t>
            </w:r>
          </w:p>
          <w:p w:rsidR="00000000" w:rsidDel="00000000" w:rsidP="00000000" w:rsidRDefault="00000000" w:rsidRPr="00000000" w14:paraId="00000074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Four quadrants; co-ordinates; translation; reflection</w:t>
            </w:r>
          </w:p>
        </w:tc>
        <w:tc>
          <w:tcPr/>
          <w:p w:rsidR="00000000" w:rsidDel="00000000" w:rsidP="00000000" w:rsidRDefault="00000000" w:rsidRPr="00000000" w14:paraId="00000076">
            <w:pPr>
              <w:ind w:firstLine="72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gridSpan w:val="7"/>
            <w:shd w:fill="ffd966" w:val="clear"/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Science</w:t>
            </w:r>
          </w:p>
        </w:tc>
      </w:tr>
      <w:tr>
        <w:trPr>
          <w:cantSplit w:val="0"/>
          <w:trHeight w:val="512" w:hRule="atLeast"/>
          <w:tblHeader w:val="0"/>
        </w:trPr>
        <w:tc>
          <w:tcPr/>
          <w:p w:rsidR="00000000" w:rsidDel="00000000" w:rsidP="00000000" w:rsidRDefault="00000000" w:rsidRPr="00000000" w14:paraId="0000007E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Animals (Including Humans)</w:t>
            </w:r>
          </w:p>
          <w:p w:rsidR="00000000" w:rsidDel="00000000" w:rsidP="00000000" w:rsidRDefault="00000000" w:rsidRPr="00000000" w14:paraId="0000008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Digestive &amp; Circulatory System</w:t>
            </w:r>
          </w:p>
          <w:p w:rsidR="00000000" w:rsidDel="00000000" w:rsidP="00000000" w:rsidRDefault="00000000" w:rsidRPr="00000000" w14:paraId="0000008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Living Things</w:t>
            </w:r>
          </w:p>
          <w:p w:rsidR="00000000" w:rsidDel="00000000" w:rsidP="00000000" w:rsidRDefault="00000000" w:rsidRPr="00000000" w14:paraId="0000008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Classification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ind w:lef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Evolution &amp; Inheritance</w:t>
            </w:r>
          </w:p>
          <w:p w:rsidR="00000000" w:rsidDel="00000000" w:rsidP="00000000" w:rsidRDefault="00000000" w:rsidRPr="00000000" w14:paraId="0000008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Adaptation </w:t>
            </w:r>
          </w:p>
          <w:p w:rsidR="00000000" w:rsidDel="00000000" w:rsidP="00000000" w:rsidRDefault="00000000" w:rsidRPr="00000000" w14:paraId="0000008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B">
            <w:pPr>
              <w:jc w:val="center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jc w:val="center"/>
              <w:rPr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Electricity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widowControl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Light</w:t>
            </w:r>
          </w:p>
          <w:p w:rsidR="00000000" w:rsidDel="00000000" w:rsidP="00000000" w:rsidRDefault="00000000" w:rsidRPr="00000000" w14:paraId="00000090">
            <w:pPr>
              <w:jc w:val="center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7"/>
            <w:shd w:fill="b6d7a8" w:val="clear"/>
          </w:tcPr>
          <w:p w:rsidR="00000000" w:rsidDel="00000000" w:rsidP="00000000" w:rsidRDefault="00000000" w:rsidRPr="00000000" w14:paraId="0000009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History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5" w:hRule="atLeast"/>
          <w:tblHeader w:val="0"/>
        </w:trPr>
        <w:tc>
          <w:tcPr/>
          <w:p w:rsidR="00000000" w:rsidDel="00000000" w:rsidP="00000000" w:rsidRDefault="00000000" w:rsidRPr="00000000" w14:paraId="00000099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Ancient Greece</w:t>
            </w:r>
          </w:p>
        </w:tc>
        <w:tc>
          <w:tcPr/>
          <w:p w:rsidR="00000000" w:rsidDel="00000000" w:rsidP="00000000" w:rsidRDefault="00000000" w:rsidRPr="00000000" w14:paraId="0000009B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jc w:val="center"/>
              <w:rPr>
                <w:b w:val="1"/>
                <w:sz w:val="20"/>
                <w:szCs w:val="20"/>
                <w:shd w:fill="ebf1dd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tabs>
                <w:tab w:val="left" w:leader="none" w:pos="954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E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Early Islamic Empire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7"/>
            <w:shd w:fill="6aa84f" w:val="clear"/>
          </w:tcPr>
          <w:p w:rsidR="00000000" w:rsidDel="00000000" w:rsidP="00000000" w:rsidRDefault="00000000" w:rsidRPr="00000000" w14:paraId="000000A3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Geography</w:t>
            </w:r>
          </w:p>
          <w:p w:rsidR="00000000" w:rsidDel="00000000" w:rsidP="00000000" w:rsidRDefault="00000000" w:rsidRPr="00000000" w14:paraId="000000A4">
            <w:pPr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5" w:hRule="atLeast"/>
          <w:tblHeader w:val="0"/>
        </w:trPr>
        <w:tc>
          <w:tcPr/>
          <w:p w:rsidR="00000000" w:rsidDel="00000000" w:rsidP="00000000" w:rsidRDefault="00000000" w:rsidRPr="00000000" w14:paraId="000000AB">
            <w:pPr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Kenya</w:t>
            </w:r>
          </w:p>
          <w:p w:rsidR="00000000" w:rsidDel="00000000" w:rsidP="00000000" w:rsidRDefault="00000000" w:rsidRPr="00000000" w14:paraId="000000B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763587" cy="514253"/>
                  <wp:effectExtent b="0" l="0" r="0" t="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87" cy="5142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tabs>
                <w:tab w:val="left" w:leader="none" w:pos="954"/>
              </w:tabs>
              <w:jc w:val="center"/>
              <w:rPr>
                <w:b w:val="1"/>
                <w:sz w:val="20"/>
                <w:szCs w:val="20"/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4">
            <w:pPr>
              <w:tabs>
                <w:tab w:val="left" w:leader="none" w:pos="954"/>
              </w:tabs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Local Area Fieldwork</w:t>
            </w:r>
          </w:p>
        </w:tc>
      </w:tr>
      <w:tr>
        <w:trPr>
          <w:cantSplit w:val="0"/>
          <w:trHeight w:val="323" w:hRule="atLeast"/>
          <w:tblHeader w:val="0"/>
        </w:trPr>
        <w:tc>
          <w:tcPr>
            <w:gridSpan w:val="7"/>
            <w:shd w:fill="a64d79" w:val="clear"/>
          </w:tcPr>
          <w:p w:rsidR="00000000" w:rsidDel="00000000" w:rsidP="00000000" w:rsidRDefault="00000000" w:rsidRPr="00000000" w14:paraId="000000B8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Art</w:t>
            </w:r>
          </w:p>
        </w:tc>
      </w:tr>
      <w:tr>
        <w:trPr>
          <w:cantSplit w:val="0"/>
          <w:trHeight w:val="1025" w:hRule="atLeast"/>
          <w:tblHeader w:val="0"/>
        </w:trPr>
        <w:tc>
          <w:tcPr>
            <w:shd w:fill="ebf1dd" w:val="clear"/>
          </w:tcPr>
          <w:p w:rsidR="00000000" w:rsidDel="00000000" w:rsidP="00000000" w:rsidRDefault="00000000" w:rsidRPr="00000000" w14:paraId="000000B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Claude Monet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0C1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0C2">
            <w:pPr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0C3">
            <w:pPr>
              <w:tabs>
                <w:tab w:val="left" w:leader="none" w:pos="954"/>
              </w:tabs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0C4">
            <w:pPr>
              <w:tabs>
                <w:tab w:val="left" w:leader="none" w:pos="954"/>
              </w:tabs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tabs>
                <w:tab w:val="left" w:leader="none" w:pos="954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Cartoon Art / Video Games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0C7">
            <w:pPr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7"/>
            <w:shd w:fill="ead1dc" w:val="clear"/>
          </w:tcPr>
          <w:p w:rsidR="00000000" w:rsidDel="00000000" w:rsidP="00000000" w:rsidRDefault="00000000" w:rsidRPr="00000000" w14:paraId="000000C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/>
          <w:p w:rsidR="00000000" w:rsidDel="00000000" w:rsidP="00000000" w:rsidRDefault="00000000" w:rsidRPr="00000000" w14:paraId="000000C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tabs>
                <w:tab w:val="left" w:leader="none" w:pos="954"/>
              </w:tabs>
              <w:jc w:val="center"/>
              <w:rPr>
                <w:b w:val="1"/>
                <w:sz w:val="20"/>
                <w:szCs w:val="20"/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5">
            <w:pPr>
              <w:tabs>
                <w:tab w:val="left" w:leader="none" w:pos="954"/>
              </w:tabs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Alarming Vehicles</w:t>
            </w:r>
          </w:p>
          <w:p w:rsidR="00000000" w:rsidDel="00000000" w:rsidP="00000000" w:rsidRDefault="00000000" w:rsidRPr="00000000" w14:paraId="000000D9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7"/>
            <w:shd w:fill="fce5cd" w:val="clear"/>
          </w:tcPr>
          <w:p w:rsidR="00000000" w:rsidDel="00000000" w:rsidP="00000000" w:rsidRDefault="00000000" w:rsidRPr="00000000" w14:paraId="000000DA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MFL </w:t>
            </w:r>
          </w:p>
          <w:p w:rsidR="00000000" w:rsidDel="00000000" w:rsidP="00000000" w:rsidRDefault="00000000" w:rsidRPr="00000000" w14:paraId="000000DB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5" w:hRule="atLeast"/>
          <w:tblHeader w:val="0"/>
        </w:trPr>
        <w:tc>
          <w:tcPr/>
          <w:p w:rsidR="00000000" w:rsidDel="00000000" w:rsidP="00000000" w:rsidRDefault="00000000" w:rsidRPr="00000000" w14:paraId="000000E2">
            <w:pPr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tabs>
                <w:tab w:val="left" w:leader="none" w:pos="954"/>
              </w:tabs>
              <w:jc w:val="center"/>
              <w:rPr>
                <w:b w:val="1"/>
                <w:sz w:val="20"/>
                <w:szCs w:val="20"/>
                <w:highlight w:val="white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6">
            <w:pPr>
              <w:tabs>
                <w:tab w:val="left" w:leader="none" w:pos="954"/>
              </w:tabs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2" w:hRule="atLeast"/>
          <w:tblHeader w:val="0"/>
        </w:trPr>
        <w:tc>
          <w:tcPr>
            <w:gridSpan w:val="7"/>
            <w:shd w:fill="e06666" w:val="clear"/>
            <w:vAlign w:val="center"/>
          </w:tcPr>
          <w:p w:rsidR="00000000" w:rsidDel="00000000" w:rsidP="00000000" w:rsidRDefault="00000000" w:rsidRPr="00000000" w14:paraId="000000E9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Computing</w:t>
            </w:r>
          </w:p>
        </w:tc>
      </w:tr>
      <w:tr>
        <w:trPr>
          <w:cantSplit w:val="0"/>
          <w:trHeight w:val="512" w:hRule="atLeast"/>
          <w:tblHeader w:val="0"/>
        </w:trPr>
        <w:tc>
          <w:tcPr/>
          <w:p w:rsidR="00000000" w:rsidDel="00000000" w:rsidP="00000000" w:rsidRDefault="00000000" w:rsidRPr="00000000" w14:paraId="000000F0">
            <w:pPr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Communication &amp; 3D Modelling</w:t>
            </w:r>
          </w:p>
        </w:tc>
        <w:tc>
          <w:tcPr/>
          <w:p w:rsidR="00000000" w:rsidDel="00000000" w:rsidP="00000000" w:rsidRDefault="00000000" w:rsidRPr="00000000" w14:paraId="000000F2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Creating Media / Web Page Design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jc w:val="center"/>
              <w:rPr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jc w:val="center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A">
            <w:pPr>
              <w:jc w:val="center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jc w:val="center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Coding &amp; Spreadsheets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2" w:hRule="atLeast"/>
          <w:tblHeader w:val="0"/>
        </w:trPr>
        <w:tc>
          <w:tcPr>
            <w:gridSpan w:val="7"/>
            <w:shd w:fill="dbe5f1" w:val="clear"/>
            <w:vAlign w:val="center"/>
          </w:tcPr>
          <w:p w:rsidR="00000000" w:rsidDel="00000000" w:rsidP="00000000" w:rsidRDefault="00000000" w:rsidRPr="00000000" w14:paraId="000000F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RE </w:t>
            </w:r>
          </w:p>
        </w:tc>
      </w:tr>
      <w:tr>
        <w:trPr>
          <w:cantSplit w:val="0"/>
          <w:trHeight w:val="512" w:hRule="atLeast"/>
          <w:tblHeader w:val="0"/>
        </w:trPr>
        <w:tc>
          <w:tcPr/>
          <w:p w:rsidR="00000000" w:rsidDel="00000000" w:rsidP="00000000" w:rsidRDefault="00000000" w:rsidRPr="00000000" w14:paraId="0000010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Jews, Kings &amp; Prophets</w:t>
            </w:r>
          </w:p>
        </w:tc>
        <w:tc>
          <w:tcPr/>
          <w:p w:rsidR="00000000" w:rsidDel="00000000" w:rsidP="00000000" w:rsidRDefault="00000000" w:rsidRPr="00000000" w14:paraId="00000107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Sikhs &amp; Commitment</w:t>
            </w:r>
          </w:p>
        </w:tc>
        <w:tc>
          <w:tcPr/>
          <w:p w:rsidR="00000000" w:rsidDel="00000000" w:rsidP="00000000" w:rsidRDefault="00000000" w:rsidRPr="00000000" w14:paraId="00000108">
            <w:pPr>
              <w:jc w:val="center"/>
              <w:rPr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434343"/>
                <w:sz w:val="20"/>
                <w:szCs w:val="20"/>
                <w:rtl w:val="0"/>
              </w:rPr>
              <w:t xml:space="preserve">Christians &amp; Resurrection</w:t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434343"/>
                <w:sz w:val="20"/>
                <w:szCs w:val="20"/>
                <w:rtl w:val="0"/>
              </w:rPr>
              <w:t xml:space="preserve">Growing up &amp; Responsibility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2" w:hRule="atLeast"/>
          <w:tblHeader w:val="0"/>
        </w:trPr>
        <w:tc>
          <w:tcPr>
            <w:gridSpan w:val="7"/>
            <w:shd w:fill="fbd5b5" w:val="clear"/>
            <w:vAlign w:val="center"/>
          </w:tcPr>
          <w:p w:rsidR="00000000" w:rsidDel="00000000" w:rsidP="00000000" w:rsidRDefault="00000000" w:rsidRPr="00000000" w14:paraId="0000010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PSHE</w:t>
            </w:r>
          </w:p>
        </w:tc>
      </w:tr>
      <w:tr>
        <w:trPr>
          <w:cantSplit w:val="0"/>
          <w:trHeight w:val="243" w:hRule="atLeast"/>
          <w:tblHeader w:val="0"/>
        </w:trPr>
        <w:tc>
          <w:tcPr/>
          <w:p w:rsidR="00000000" w:rsidDel="00000000" w:rsidP="00000000" w:rsidRDefault="00000000" w:rsidRPr="00000000" w14:paraId="0000011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1"/>
              </w:tabs>
              <w:spacing w:after="0" w:before="77" w:line="328" w:lineRule="auto"/>
              <w:ind w:left="0" w:right="28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7">
            <w:pPr>
              <w:widowControl w:val="0"/>
              <w:spacing w:before="95.626220703125" w:line="308.4770393371582" w:lineRule="auto"/>
              <w:ind w:right="170.9197998046875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8">
            <w:pPr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1A">
            <w:pPr>
              <w:spacing w:line="3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2" w:hRule="atLeast"/>
          <w:tblHeader w:val="0"/>
        </w:trPr>
        <w:tc>
          <w:tcPr>
            <w:gridSpan w:val="7"/>
            <w:shd w:fill="e69138" w:val="clear"/>
            <w:vAlign w:val="center"/>
          </w:tcPr>
          <w:p w:rsidR="00000000" w:rsidDel="00000000" w:rsidP="00000000" w:rsidRDefault="00000000" w:rsidRPr="00000000" w14:paraId="0000011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Music</w:t>
            </w:r>
          </w:p>
        </w:tc>
      </w:tr>
      <w:tr>
        <w:trPr>
          <w:cantSplit w:val="0"/>
          <w:trHeight w:val="51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4">
            <w:pPr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10 Pieces &amp; Charanga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6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C">
            <w:pPr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Leavers’ Concert</w:t>
            </w:r>
          </w:p>
        </w:tc>
      </w:tr>
      <w:tr>
        <w:trPr>
          <w:cantSplit w:val="0"/>
          <w:trHeight w:val="512" w:hRule="atLeast"/>
          <w:tblHeader w:val="0"/>
        </w:trPr>
        <w:tc>
          <w:tcPr>
            <w:gridSpan w:val="7"/>
            <w:shd w:fill="ccc1d9" w:val="clear"/>
            <w:vAlign w:val="center"/>
          </w:tcPr>
          <w:p w:rsidR="00000000" w:rsidDel="00000000" w:rsidP="00000000" w:rsidRDefault="00000000" w:rsidRPr="00000000" w14:paraId="0000013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PE</w:t>
            </w:r>
          </w:p>
        </w:tc>
      </w:tr>
      <w:tr>
        <w:trPr>
          <w:cantSplit w:val="0"/>
          <w:trHeight w:val="512" w:hRule="atLeast"/>
          <w:tblHeader w:val="0"/>
        </w:trPr>
        <w:tc>
          <w:tcPr/>
          <w:p w:rsidR="00000000" w:rsidDel="00000000" w:rsidP="00000000" w:rsidRDefault="00000000" w:rsidRPr="00000000" w14:paraId="00000137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Basketball </w:t>
            </w:r>
          </w:p>
          <w:p w:rsidR="00000000" w:rsidDel="00000000" w:rsidP="00000000" w:rsidRDefault="00000000" w:rsidRPr="00000000" w14:paraId="00000139">
            <w:pPr>
              <w:spacing w:after="160" w:line="259" w:lineRule="auto"/>
              <w:ind w:lef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jc w:val="center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Gymnastics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spacing w:after="160" w:line="259" w:lineRule="auto"/>
              <w:ind w:left="72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D">
            <w:pPr>
              <w:jc w:val="center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jc w:val="center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b w:val="1"/>
                <w:sz w:val="19"/>
                <w:szCs w:val="19"/>
                <w:rtl w:val="0"/>
              </w:rPr>
              <w:t xml:space="preserve">Dodgeball</w:t>
            </w:r>
          </w:p>
          <w:p w:rsidR="00000000" w:rsidDel="00000000" w:rsidP="00000000" w:rsidRDefault="00000000" w:rsidRPr="00000000" w14:paraId="0000013F">
            <w:pPr>
              <w:jc w:val="left"/>
              <w:rPr>
                <w:rFonts w:ascii="Times New Roman" w:cs="Times New Roman" w:eastAsia="Times New Roman" w:hAnsi="Times New Roman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Cricket</w:t>
            </w:r>
          </w:p>
          <w:p w:rsidR="00000000" w:rsidDel="00000000" w:rsidP="00000000" w:rsidRDefault="00000000" w:rsidRPr="00000000" w14:paraId="00000142">
            <w:pPr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jc w:val="center"/>
              <w:rPr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Hockey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Badminton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Rounders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jc w:val="center"/>
              <w:rPr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Outdoor Athletics</w:t>
            </w:r>
          </w:p>
          <w:p w:rsidR="00000000" w:rsidDel="00000000" w:rsidP="00000000" w:rsidRDefault="00000000" w:rsidRPr="00000000" w14:paraId="0000014C">
            <w:pPr>
              <w:spacing w:line="259" w:lineRule="auto"/>
              <w:ind w:left="0" w:firstLine="0"/>
              <w:jc w:val="lef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9" w:w="23814" w:orient="landscape"/>
      <w:pgMar w:bottom="1440" w:top="850.3937007874015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7F088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link w:val="ListParagraphChar"/>
    <w:uiPriority w:val="34"/>
    <w:qFormat w:val="1"/>
    <w:rsid w:val="00DD3C35"/>
    <w:pPr>
      <w:spacing w:after="0"/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6E40D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E40D0"/>
  </w:style>
  <w:style w:type="paragraph" w:styleId="Footer">
    <w:name w:val="footer"/>
    <w:basedOn w:val="Normal"/>
    <w:link w:val="FooterChar"/>
    <w:uiPriority w:val="99"/>
    <w:unhideWhenUsed w:val="1"/>
    <w:rsid w:val="006E40D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E40D0"/>
  </w:style>
  <w:style w:type="table" w:styleId="TableGrid0" w:customStyle="1">
    <w:name w:val="TableGrid"/>
    <w:rsid w:val="000A208C"/>
    <w:pPr>
      <w:spacing w:after="0" w:line="240" w:lineRule="auto"/>
    </w:pPr>
    <w:rPr>
      <w:rFonts w:eastAsiaTheme="minorEastAsia"/>
      <w:lang w:eastAsia="en-GB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Spacing">
    <w:name w:val="No Spacing"/>
    <w:link w:val="NoSpacingChar"/>
    <w:uiPriority w:val="1"/>
    <w:qFormat w:val="1"/>
    <w:rsid w:val="00C73FBA"/>
    <w:pPr>
      <w:spacing w:after="0" w:line="240" w:lineRule="auto"/>
    </w:pPr>
  </w:style>
  <w:style w:type="character" w:styleId="ListParagraphChar" w:customStyle="1">
    <w:name w:val="List Paragraph Char"/>
    <w:basedOn w:val="DefaultParagraphFont"/>
    <w:link w:val="ListParagraph"/>
    <w:uiPriority w:val="34"/>
    <w:rsid w:val="00B808B4"/>
  </w:style>
  <w:style w:type="paragraph" w:styleId="SoWBullet1" w:customStyle="1">
    <w:name w:val="SoWBullet1"/>
    <w:rsid w:val="00032B9A"/>
    <w:pPr>
      <w:widowControl w:val="0"/>
      <w:tabs>
        <w:tab w:val="left" w:pos="170"/>
      </w:tabs>
      <w:spacing w:after="0" w:line="200" w:lineRule="exact"/>
      <w:ind w:left="170" w:hanging="170"/>
    </w:pPr>
    <w:rPr>
      <w:rFonts w:ascii="Arial" w:cs="Times New Roman" w:eastAsia="Times New Roman" w:hAnsi="Arial"/>
      <w:sz w:val="16"/>
      <w:szCs w:val="20"/>
      <w:lang w:val="en-US"/>
    </w:rPr>
  </w:style>
  <w:style w:type="paragraph" w:styleId="Default" w:customStyle="1">
    <w:name w:val="Default"/>
    <w:rsid w:val="00FA3B86"/>
    <w:pPr>
      <w:autoSpaceDE w:val="0"/>
      <w:autoSpaceDN w:val="0"/>
      <w:adjustRightInd w:val="0"/>
      <w:spacing w:after="0" w:line="240" w:lineRule="auto"/>
    </w:pPr>
    <w:rPr>
      <w:rFonts w:ascii="Calibri" w:cs="Calibri" w:hAnsi="Calibri"/>
      <w:color w:val="000000"/>
      <w:sz w:val="24"/>
      <w:szCs w:val="24"/>
    </w:rPr>
  </w:style>
  <w:style w:type="character" w:styleId="NoSpacingChar" w:customStyle="1">
    <w:name w:val="No Spacing Char"/>
    <w:basedOn w:val="DefaultParagraphFont"/>
    <w:link w:val="NoSpacing"/>
    <w:uiPriority w:val="1"/>
    <w:rsid w:val="00B53F98"/>
  </w:style>
  <w:style w:type="paragraph" w:styleId="TableParagraph" w:customStyle="1">
    <w:name w:val="Table Paragraph"/>
    <w:basedOn w:val="Normal"/>
    <w:uiPriority w:val="1"/>
    <w:qFormat w:val="1"/>
    <w:rsid w:val="00FD28BD"/>
    <w:pPr>
      <w:widowControl w:val="0"/>
      <w:autoSpaceDE w:val="0"/>
      <w:autoSpaceDN w:val="0"/>
      <w:spacing w:after="0" w:line="240" w:lineRule="auto"/>
    </w:pPr>
    <w:rPr>
      <w:rFonts w:ascii="Arial" w:cs="Arial" w:eastAsia="Arial" w:hAnsi="Arial"/>
      <w:lang w:val="en-US"/>
    </w:rPr>
  </w:style>
  <w:style w:type="paragraph" w:styleId="NormalWeb">
    <w:name w:val="Normal (Web)"/>
    <w:basedOn w:val="Normal"/>
    <w:uiPriority w:val="99"/>
    <w:unhideWhenUsed w:val="1"/>
    <w:rsid w:val="00062EB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 w:val="1"/>
    <w:unhideWhenUsed w:val="1"/>
    <w:rsid w:val="00062EB6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64.0" w:type="dxa"/>
        <w:left w:w="0.0" w:type="dxa"/>
        <w:bottom w:w="0.0" w:type="dxa"/>
        <w:right w:w="44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64.0" w:type="dxa"/>
        <w:left w:w="0.0" w:type="dxa"/>
        <w:bottom w:w="0.0" w:type="dxa"/>
        <w:right w:w="44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41.0" w:type="dxa"/>
        <w:left w:w="0.0" w:type="dxa"/>
        <w:bottom w:w="0.0" w:type="dxa"/>
        <w:right w:w="3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41.0" w:type="dxa"/>
        <w:left w:w="0.0" w:type="dxa"/>
        <w:bottom w:w="0.0" w:type="dxa"/>
        <w:right w:w="3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41.0" w:type="dxa"/>
        <w:left w:w="0.0" w:type="dxa"/>
        <w:bottom w:w="0.0" w:type="dxa"/>
        <w:right w:w="3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64.0" w:type="dxa"/>
        <w:left w:w="0.0" w:type="dxa"/>
        <w:bottom w:w="0.0" w:type="dxa"/>
        <w:right w:w="44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43.0" w:type="dxa"/>
        <w:left w:w="0.0" w:type="dxa"/>
        <w:bottom w:w="0.0" w:type="dxa"/>
        <w:right w:w="3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43.0" w:type="dxa"/>
        <w:left w:w="0.0" w:type="dxa"/>
        <w:bottom w:w="0.0" w:type="dxa"/>
        <w:right w:w="3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43.0" w:type="dxa"/>
        <w:left w:w="0.0" w:type="dxa"/>
        <w:bottom w:w="0.0" w:type="dxa"/>
        <w:right w:w="3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43.0" w:type="dxa"/>
        <w:left w:w="0.0" w:type="dxa"/>
        <w:bottom w:w="0.0" w:type="dxa"/>
        <w:right w:w="3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3.png"/><Relationship Id="rId13" Type="http://schemas.openxmlformats.org/officeDocument/2006/relationships/image" Target="media/image8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U70v96GG+b90C3pf3QtpFf6JKQ==">CgMxLjA4AGolChRzdWdnZXN0LnoyOTczOGI5eHlsYRINVmljdG9yaWEgTGluZ3IhMUlMaFJickF6UWdBaGFjdm9YVEhXRTJKZDVoa1Jnb2xx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2022-02-01T16:34:00Z</dcterms:created>
  <dc:creator>Victoria Woods</dc:creator>
</cp:coreProperties>
</file>